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89" w:rsidRDefault="004D1F89" w:rsidP="004D1F89">
      <w:pPr>
        <w:jc w:val="center"/>
        <w:rPr>
          <w:rFonts w:cs="Arial"/>
        </w:rPr>
      </w:pPr>
    </w:p>
    <w:p w:rsidR="00931F01" w:rsidRPr="004D1F89" w:rsidRDefault="00931F01" w:rsidP="004D1F89">
      <w:pPr>
        <w:ind w:firstLine="0"/>
        <w:jc w:val="center"/>
        <w:rPr>
          <w:rFonts w:cs="Arial"/>
        </w:rPr>
      </w:pPr>
      <w:r w:rsidRPr="004D1F89">
        <w:rPr>
          <w:rFonts w:cs="Arial"/>
        </w:rPr>
        <w:t>КРАСНОДАРСКИЙ КРАЙ</w:t>
      </w:r>
    </w:p>
    <w:p w:rsidR="00931F01" w:rsidRPr="004D1F89" w:rsidRDefault="00931F01" w:rsidP="004D1F89">
      <w:pPr>
        <w:ind w:firstLine="0"/>
        <w:jc w:val="center"/>
        <w:rPr>
          <w:rFonts w:cs="Arial"/>
        </w:rPr>
      </w:pPr>
      <w:r w:rsidRPr="004D1F89">
        <w:rPr>
          <w:rFonts w:cs="Arial"/>
        </w:rPr>
        <w:t>ТБИЛИСКИЙ РАЙОН</w:t>
      </w:r>
    </w:p>
    <w:p w:rsidR="00931F01" w:rsidRPr="004D1F89" w:rsidRDefault="00931F01" w:rsidP="004D1F89">
      <w:pPr>
        <w:ind w:firstLine="0"/>
        <w:jc w:val="center"/>
        <w:rPr>
          <w:rFonts w:cs="Arial"/>
        </w:rPr>
      </w:pPr>
      <w:r w:rsidRPr="004D1F89">
        <w:rPr>
          <w:rFonts w:cs="Arial"/>
        </w:rPr>
        <w:t>АДМИНИСТРАЦИЯ</w:t>
      </w:r>
      <w:r w:rsidR="004D1F89">
        <w:rPr>
          <w:rFonts w:cs="Arial"/>
        </w:rPr>
        <w:t xml:space="preserve"> </w:t>
      </w:r>
      <w:r w:rsidRPr="004D1F89">
        <w:rPr>
          <w:rFonts w:cs="Arial"/>
        </w:rPr>
        <w:t>ТБИЛИССКОГО СЕЛЬСКОГО ПОСЕЛЕНИЯ</w:t>
      </w:r>
    </w:p>
    <w:p w:rsidR="00931F01" w:rsidRPr="004D1F89" w:rsidRDefault="00931F01" w:rsidP="004D1F89">
      <w:pPr>
        <w:ind w:firstLine="0"/>
        <w:jc w:val="center"/>
        <w:rPr>
          <w:rFonts w:cs="Arial"/>
        </w:rPr>
      </w:pPr>
      <w:r w:rsidRPr="004D1F89">
        <w:rPr>
          <w:rFonts w:cs="Arial"/>
        </w:rPr>
        <w:t>ТБИЛИССКОГО РАЙОНА</w:t>
      </w:r>
    </w:p>
    <w:p w:rsidR="00931F01" w:rsidRPr="004D1F89" w:rsidRDefault="00931F01" w:rsidP="004D1F89">
      <w:pPr>
        <w:ind w:firstLine="0"/>
        <w:jc w:val="center"/>
        <w:rPr>
          <w:rFonts w:cs="Arial"/>
        </w:rPr>
      </w:pPr>
    </w:p>
    <w:p w:rsidR="00931F01" w:rsidRPr="004D1F89" w:rsidRDefault="00931F01" w:rsidP="004D1F89">
      <w:pPr>
        <w:ind w:firstLine="0"/>
        <w:jc w:val="center"/>
        <w:rPr>
          <w:rFonts w:cs="Arial"/>
        </w:rPr>
      </w:pPr>
      <w:r w:rsidRPr="004D1F89">
        <w:rPr>
          <w:rFonts w:cs="Arial"/>
        </w:rPr>
        <w:t>ПОСТАНОВЛЕНИЕ</w:t>
      </w:r>
    </w:p>
    <w:p w:rsidR="00931F01" w:rsidRPr="004D1F89" w:rsidRDefault="00931F01" w:rsidP="004D1F89">
      <w:pPr>
        <w:ind w:firstLine="0"/>
        <w:jc w:val="center"/>
        <w:rPr>
          <w:rFonts w:cs="Arial"/>
        </w:rPr>
      </w:pPr>
    </w:p>
    <w:p w:rsidR="00931F01" w:rsidRPr="004D1F89" w:rsidRDefault="004539CF" w:rsidP="004D1F89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931F01" w:rsidRPr="004D1F89">
        <w:rPr>
          <w:rFonts w:cs="Arial"/>
        </w:rPr>
        <w:t xml:space="preserve"> 2019 года </w:t>
      </w:r>
      <w:r w:rsidR="00931F01" w:rsidRPr="004D1F89">
        <w:rPr>
          <w:rFonts w:cs="Arial"/>
        </w:rPr>
        <w:tab/>
      </w:r>
      <w:r w:rsidR="00931F01" w:rsidRPr="004D1F89">
        <w:rPr>
          <w:rFonts w:cs="Arial"/>
        </w:rPr>
        <w:tab/>
      </w:r>
      <w:r w:rsidR="00931F01" w:rsidRPr="004D1F89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931F01" w:rsidRPr="004D1F89">
        <w:rPr>
          <w:rFonts w:cs="Arial"/>
        </w:rPr>
        <w:tab/>
      </w:r>
      <w:r w:rsidR="00931F01" w:rsidRPr="004D1F89">
        <w:rPr>
          <w:rFonts w:cs="Arial"/>
        </w:rPr>
        <w:tab/>
      </w:r>
      <w:r w:rsidR="00931F01" w:rsidRPr="004D1F89">
        <w:rPr>
          <w:rFonts w:cs="Arial"/>
        </w:rPr>
        <w:tab/>
        <w:t>ст-ца Тбилисская</w:t>
      </w:r>
    </w:p>
    <w:p w:rsidR="00A55BAF" w:rsidRPr="004D1F89" w:rsidRDefault="00A55BAF" w:rsidP="004D1F89">
      <w:pPr>
        <w:ind w:firstLine="0"/>
        <w:jc w:val="center"/>
        <w:rPr>
          <w:rFonts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  <w:b/>
          <w:sz w:val="32"/>
          <w:szCs w:val="32"/>
        </w:rPr>
      </w:pPr>
      <w:r w:rsidRPr="004D1F89">
        <w:rPr>
          <w:rFonts w:eastAsia="Calibri" w:cs="Arial"/>
          <w:b/>
          <w:sz w:val="32"/>
          <w:szCs w:val="32"/>
        </w:rPr>
        <w:t>Об утверждении Положения о стратегическом</w:t>
      </w:r>
      <w:r w:rsidR="00931F01" w:rsidRPr="004D1F89">
        <w:rPr>
          <w:rFonts w:eastAsia="Calibri" w:cs="Arial"/>
          <w:b/>
          <w:sz w:val="32"/>
          <w:szCs w:val="32"/>
        </w:rPr>
        <w:t xml:space="preserve"> </w:t>
      </w:r>
      <w:r w:rsidRPr="004D1F89">
        <w:rPr>
          <w:rFonts w:eastAsia="Calibri" w:cs="Arial"/>
          <w:b/>
          <w:sz w:val="32"/>
          <w:szCs w:val="32"/>
        </w:rPr>
        <w:t>планировании в администрации Тбилисского сельского</w:t>
      </w:r>
      <w:r w:rsidR="00931F01" w:rsidRPr="004D1F89">
        <w:rPr>
          <w:rFonts w:eastAsia="Calibri" w:cs="Arial"/>
          <w:b/>
          <w:sz w:val="32"/>
          <w:szCs w:val="32"/>
        </w:rPr>
        <w:t xml:space="preserve"> </w:t>
      </w:r>
      <w:r w:rsidRPr="004D1F89">
        <w:rPr>
          <w:rFonts w:eastAsia="Calibri" w:cs="Arial"/>
          <w:b/>
          <w:sz w:val="32"/>
          <w:szCs w:val="32"/>
        </w:rPr>
        <w:t>поселения Тбилисского района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931F01" w:rsidRPr="004D1F89" w:rsidRDefault="00931F01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в целях реализации Федерального закона от 28 июня 2014 № 172-ФЗ «О стратегическом планировании в Российской Федерации» и формирования системы стратегического планирования в администрации Тбилисская сельского поселения Тбилисского района постановляю:</w:t>
      </w:r>
    </w:p>
    <w:p w:rsidR="00DB7A5F" w:rsidRPr="004D1F89" w:rsidRDefault="00931F01" w:rsidP="004D1F89">
      <w:pPr>
        <w:rPr>
          <w:rFonts w:eastAsia="Calibri"/>
        </w:rPr>
      </w:pPr>
      <w:r w:rsidRPr="004D1F89">
        <w:rPr>
          <w:rFonts w:eastAsia="Calibri"/>
        </w:rPr>
        <w:t xml:space="preserve">1. </w:t>
      </w:r>
      <w:r w:rsidR="00DB7A5F" w:rsidRPr="004D1F89">
        <w:rPr>
          <w:rFonts w:eastAsia="Calibri"/>
        </w:rPr>
        <w:t>Утвердить Положение о стратегическом планировании в администрации Тбилисского сельского поселения Тбилисского района (прилагается).</w:t>
      </w:r>
    </w:p>
    <w:p w:rsidR="00DB7A5F" w:rsidRPr="004D1F89" w:rsidRDefault="00931F01" w:rsidP="004D1F89">
      <w:pPr>
        <w:rPr>
          <w:rFonts w:eastAsia="Calibri"/>
        </w:rPr>
      </w:pPr>
      <w:r w:rsidRPr="004D1F89">
        <w:rPr>
          <w:rFonts w:eastAsia="Calibri"/>
        </w:rPr>
        <w:t xml:space="preserve">2. </w:t>
      </w:r>
      <w:r w:rsidR="00DB7A5F" w:rsidRPr="004D1F89">
        <w:rPr>
          <w:rFonts w:eastAsia="Calibri"/>
        </w:rPr>
        <w:t>Уполномоченным органом в сфере стратегического планирования в администрации Тбилисского сельского поселения Тбилисского района определить финансовый отдел администрации Тбилисского сельского</w:t>
      </w:r>
      <w:r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поселения Тбилисского района (Мельникова).</w:t>
      </w:r>
    </w:p>
    <w:p w:rsidR="00DB7A5F" w:rsidRPr="004D1F89" w:rsidRDefault="00931F01" w:rsidP="004D1F89">
      <w:pPr>
        <w:rPr>
          <w:rFonts w:eastAsia="Calibri"/>
        </w:rPr>
      </w:pPr>
      <w:r w:rsidRPr="004D1F89">
        <w:rPr>
          <w:rFonts w:eastAsia="SimSun"/>
        </w:rPr>
        <w:t xml:space="preserve">3. </w:t>
      </w:r>
      <w:r w:rsidR="00DB7A5F" w:rsidRPr="004D1F89">
        <w:rPr>
          <w:rFonts w:eastAsia="SimSun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B7A5F" w:rsidRPr="004D1F89" w:rsidRDefault="00931F01" w:rsidP="004D1F89">
      <w:pPr>
        <w:rPr>
          <w:rFonts w:eastAsia="Calibri"/>
        </w:rPr>
      </w:pPr>
      <w:r w:rsidRPr="004D1F89">
        <w:rPr>
          <w:rFonts w:eastAsia="Calibri"/>
        </w:rPr>
        <w:t xml:space="preserve">4. </w:t>
      </w:r>
      <w:r w:rsidR="00DB7A5F" w:rsidRPr="004D1F89">
        <w:rPr>
          <w:rFonts w:eastAsia="Calibri"/>
        </w:rPr>
        <w:t>Контроль за выполнением настоящего постановления оставляю за собой.</w:t>
      </w:r>
    </w:p>
    <w:p w:rsidR="00DB7A5F" w:rsidRPr="004D1F89" w:rsidRDefault="00931F01" w:rsidP="004D1F89">
      <w:pPr>
        <w:rPr>
          <w:rFonts w:eastAsia="Calibri"/>
        </w:rPr>
      </w:pPr>
      <w:r w:rsidRPr="004D1F89">
        <w:rPr>
          <w:rFonts w:eastAsia="Calibri"/>
        </w:rPr>
        <w:t xml:space="preserve">5. </w:t>
      </w:r>
      <w:r w:rsidR="00DB7A5F" w:rsidRPr="004D1F89">
        <w:rPr>
          <w:rFonts w:eastAsia="Calibri"/>
        </w:rPr>
        <w:t>Настоящее постановление вступает в силу со дня его официального опубликования.</w:t>
      </w: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p w:rsidR="00931F01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Глава </w:t>
      </w:r>
    </w:p>
    <w:p w:rsidR="00931F01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Тбилисского сельского поселения </w:t>
      </w:r>
    </w:p>
    <w:p w:rsidR="00931F01" w:rsidRPr="004D1F89" w:rsidRDefault="00931F01" w:rsidP="004D1F89">
      <w:pPr>
        <w:rPr>
          <w:rFonts w:eastAsia="Calibri"/>
        </w:rPr>
      </w:pPr>
      <w:r w:rsidRPr="004D1F89">
        <w:rPr>
          <w:rFonts w:eastAsia="Calibri"/>
        </w:rPr>
        <w:t>Тбилисского района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А.Н. Стойкин</w:t>
      </w: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ПРИЛОЖЕНИЕ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УТВЕРЖДЕНО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постановлением администрации 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Тбилисского сельского поселения 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Тбилисского района 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от </w:t>
      </w:r>
      <w:r w:rsidR="004539CF">
        <w:rPr>
          <w:rFonts w:eastAsia="Calibri"/>
        </w:rPr>
        <w:t>______________________</w:t>
      </w:r>
      <w:bookmarkStart w:id="0" w:name="_GoBack"/>
      <w:bookmarkEnd w:id="0"/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  <w:b/>
        </w:rPr>
      </w:pPr>
      <w:r w:rsidRPr="004D1F89">
        <w:rPr>
          <w:rFonts w:eastAsia="Calibri" w:cs="Arial"/>
          <w:b/>
        </w:rPr>
        <w:t>Положение</w:t>
      </w:r>
      <w:r w:rsidR="00931F01" w:rsidRPr="004D1F89">
        <w:rPr>
          <w:rFonts w:eastAsia="Calibri" w:cs="Arial"/>
          <w:b/>
        </w:rPr>
        <w:t xml:space="preserve"> </w:t>
      </w:r>
      <w:r w:rsidRPr="004D1F89">
        <w:rPr>
          <w:rFonts w:eastAsia="Calibri" w:cs="Arial"/>
          <w:b/>
        </w:rPr>
        <w:t>о стратегическом планировании в администрации</w:t>
      </w:r>
      <w:r w:rsidR="00931F01" w:rsidRPr="004D1F89">
        <w:rPr>
          <w:rFonts w:eastAsia="Calibri" w:cs="Arial"/>
          <w:b/>
        </w:rPr>
        <w:t xml:space="preserve"> </w:t>
      </w:r>
      <w:r w:rsidRPr="004D1F89">
        <w:rPr>
          <w:rFonts w:eastAsia="Calibri" w:cs="Arial"/>
          <w:b/>
        </w:rPr>
        <w:t>Тбилисского сельского поселения Тбилисского района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I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ОБЩИЕ ПОЛОЖЕНИЯ</w:t>
      </w: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1. Положение о стратегическом планировании в администрации Тбилисского сельского поселения Тбилисского района (далее - Положение) разработано в соответствии с федеральными законами от 6.10.2003 № 131-ФЗ «Об общих принципах организации местного самоуправления в Российской Федерации», от 28.06.2014 № 172-ФЗ «О стратегическом планировании в Российской Федерации», Бюджетным кодексом Российской Федерации и определяет систему стратегического планирования в Тбилисском сельском поселении Тбилисского района (далее – поселение).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2. Положение регулирует отношения, возникающие между участниками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стратегического планирования в процессе целеполагания, прогнозирования,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планирования и программирования социально-экономического развития поселения,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3. Понятия и термины, используемые в настоящем Положении, применяются в том же значении, что и в Федеральном законе от 28.06.2014 № 172-ФЗ «О стратегическом планировании в Российской Федерации».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4. Стратегическое планирование в поселении осуществляется в соответствии с принципами и задачами, указанными в Федеральном законе от 28.06.2014 № 172-ФЗ «О стратегическом планировании в Российской Федерации».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II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УЧАСТНИКИ И ПОЛНОМОЧИЯ УЧАСТНИКОВ</w:t>
      </w:r>
      <w:r w:rsidR="00931F01" w:rsidRPr="004D1F89">
        <w:rPr>
          <w:rFonts w:eastAsia="Calibri" w:cs="Arial"/>
        </w:rPr>
        <w:t xml:space="preserve"> </w:t>
      </w:r>
      <w:r w:rsidRPr="004D1F89">
        <w:rPr>
          <w:rFonts w:eastAsia="Calibri" w:cs="Arial"/>
        </w:rPr>
        <w:t>СТРАТЕГИЧЕСКОГО ПЛАНИРОВАНИЯ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1. Участниками стратегического планирования являются: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-Администрация Тбилисского сельского поселения Тбилисского района;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-Совет Тбилисского сельского поселения Тбилисского района;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-контрольно-счетная палата муниципального образования Тбилисский район;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-муниципальные организации в случаях, предусмотренных муниципальными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нормативными правовыми актами.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2. К полномочиям органов местного самоуправления Тбилисского сельского поселения Тбилисского района в сфере стратегического планирования относятся: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определение долгосрочных целей и задач муниципального управления и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социально-экономического развития поселения, согласованных с приоритетами и целями социально-экономического развития Российской Федерации и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Краснодарского края;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разработка, рассмотрение, утверждение (одобрение) и реализация документов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стратегического планирования по вопросам, отнесенным к полномочиям органов местного самоуправления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мониторинг и контроль реализации документов стратегического планирования, утвержденных (одобренных) органами местного самоуправления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иные полномочия в сфере стратегического планирования, определенные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нормативными правовыми актами Российской Федерации, органа местного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самоуправления.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III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lastRenderedPageBreak/>
        <w:t>ДОКУМЕНТЫ СТРАТЕГИЧЕСКОГО ПЛАНИРОВАНИЯ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1. К документам стратегического планирования, разрабатываемым на уровне поселения, относятся: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стратегия социально-экономического развития поселения (при наличии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решения органа местного самоуправления, принятого в соответствии с частью 2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статьи 39 Федерального закона от 28 июня 2014 года № 172-ФЗ «О стратегическом планировании в Российской Федерации»);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план мероприятий по реализации стратегии социально-экономического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азвития поселения (при наличии решения органа местного самоуправления,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принятого в соответствии с частью 2 статьи 39 Федерального закона от 28 июня 2014 года № 172-ФЗ «О стратегическом планировании в Российской Федерации»);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прогноз социально-экономического развития поселения на среднесрочный или долгосрочный периоды;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бюджетный прогноз поселения на долгосрочный период;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муниципальные программы поселения.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2. Документы стратегического планирования поселения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3. Должностные лица органов местного самоуправления поселения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4. Проекты документов стратегического планирования поселения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государственной, коммерческой, служебной и иной охраняемой законом тайне.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5. Общественные обсуждения проекта документа стратегического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планирования осуществляются в соответствии с порядком, установленным Уставом Тбилисского сельского поселения Тбилисского района и муниципальными нормативными правовыми актами.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6. Замечания и предложения, поступившие в ходе общественного обсуждения проекта документа стратегического планирования поселения,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7.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 Тбилисского сельского поселения Тбилисского района.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8.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 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IV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СТРАТЕГИЯ РАЗВИТИЯ ТБИЛИССКОГО СЕЛЬСКОГО ПОСЕЛЕНИЯ ТБИЛИССКОГО РАЙОНА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1. Стратегия социально-экономического развития Тбилисского сельского поселения Тбилисского района разрабатывается на период, не превышающий периода, на который разрабатывается прогноз социально-экономического развития Тбилисского сельского поселения Тбилисского района на долгосрочный период, в </w:t>
      </w:r>
      <w:r w:rsidRPr="004D1F89">
        <w:rPr>
          <w:rFonts w:eastAsia="Calibri"/>
        </w:rPr>
        <w:lastRenderedPageBreak/>
        <w:t>целях определения приоритетов, целей и задач социально-экономического развития Тбилисского сельского поселения Тбилисского района, согласованных с приоритетами и целями социально-экономического развития Краснодарского края.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2. Стратегия социально-экономического развития Тбилисского сельского поселения Тбилисского района разрабатывается или корректируется на основе решения органа местного самоуправления.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3. Стратегия социально-экономического развития Тбилисского сельского поселения Тбилисского района содержит: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1) оценку достигнутых целей социально-экономического развития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2) приоритеты, цели, задачи и направления социально-экономической политики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3) показатели достижения целей социально-экономического развития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поселения, сроки и этапы реализации стратегии;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4) ожидаемые результаты реализации стратегии;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5) оценку финансовых ресурсов, необходимых для реализации стратегии;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6) информацию о муниципальных программах поселения, утверждаемых в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целях реализации стратегии.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4. Стратегия социально-экономического развития поселения (при ее наличии) является основой для разработки муниципальных программ поселения и плана мероприятий по реализации стратегии социально-экономического развития поселения.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5. Стратегия социально-экономического развития поселения утверждается представительным органом местного самоуправления.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6.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7. Порядок согласования стратегии социально-экономического развития поселения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поселения с документами стратегического планирования, разрабатываемыми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V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ПРОГНОЗ СОЦИАЛЬНО-ЭКОНОМИЧЕСКОГО РАЗВИТИЯ ТБИЛИССКОГО СЕЛЬСКОГО ПОСЕЛЕНИЯ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1. Прогноз социально-экономического развития поселения на долгосрочный или среднесрочный периоды.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1</w:t>
      </w:r>
      <w:r w:rsidR="00DB7A5F" w:rsidRPr="004D1F89">
        <w:rPr>
          <w:rFonts w:eastAsia="Calibri"/>
        </w:rPr>
        <w:t>.1. Прогноз социально-экономического развития поселения на долгосрочный или среднесрочный периоды содержит: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оценку достигнутого уровня социально-экономического развития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оценку факторов и ограничений экономического роста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направления социально-экономического развития поселения и целевые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показатели социально-экономического развития на определенный период, включая количественные показатели и качественные характеристики социально- экономического развития;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основные параметры муниципальных программ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иные положения, определенные нормативными правовыми актами органа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местного самоуправления.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lastRenderedPageBreak/>
        <w:t>2.1</w:t>
      </w:r>
      <w:r w:rsidR="00DB7A5F" w:rsidRPr="004D1F89">
        <w:rPr>
          <w:rFonts w:eastAsia="Calibri"/>
        </w:rPr>
        <w:t>. Разработка и корректировка прогноза социально-экономического развития поселения осуществляются в соответствии с порядком, утвержденным нормативно- правовым актом органа местного самоуправления.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2.2</w:t>
      </w:r>
      <w:r w:rsidR="00DB7A5F" w:rsidRPr="004D1F89">
        <w:rPr>
          <w:rFonts w:eastAsia="Calibri"/>
        </w:rPr>
        <w:t>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</w:t>
      </w:r>
      <w:r w:rsidR="00F03F53" w:rsidRPr="004D1F89">
        <w:rPr>
          <w:rFonts w:eastAsia="Calibri"/>
        </w:rPr>
        <w:t>.</w:t>
      </w:r>
      <w:r w:rsidRPr="004D1F89">
        <w:rPr>
          <w:rFonts w:eastAsia="Calibri"/>
        </w:rPr>
        <w:t>3. Бюджетный прогноз поселения на долгосрочный период разрабатывается в соответствии с Бюджетным кодексом Российской Федерации.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VI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ПЛАН МЕРОПРИЯТИЙ ПО РЕАЛИЗАЦИИ СТРАТЕГИИ СОЦИАЛЬНО-ЭКОНОМИЧЕСКОГО РАЗВИТИЯ ПОСЕЛЕНИЯ</w:t>
      </w: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1</w:t>
      </w:r>
      <w:r w:rsidR="00DB7A5F" w:rsidRPr="004D1F89">
        <w:rPr>
          <w:rFonts w:eastAsia="Calibri"/>
        </w:rPr>
        <w:t>. План мероприятий по реализации стратегии социально-экономического развития поселения разрабатывается на основе положений стратегии социально- экономического развития поселения на период реализации стратегии.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1.1</w:t>
      </w:r>
      <w:r w:rsidR="00DB7A5F" w:rsidRPr="004D1F89">
        <w:rPr>
          <w:rFonts w:eastAsia="Calibri"/>
        </w:rPr>
        <w:t>. Корректировка плана мероприятий по реализации стратегии социально- экономического развития поселения осуществляется по решению органа местного самоуправления.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1</w:t>
      </w:r>
      <w:r w:rsidR="00DB7A5F" w:rsidRPr="004D1F89">
        <w:rPr>
          <w:rFonts w:eastAsia="Calibri"/>
        </w:rPr>
        <w:t>.2. План мероприятий по реализации стратегии социально-экономического развития поселения содержит: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цели и задачи социально-экономического развития поселения, приоритетные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для каждого этапа реализации стратегии;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показатели реализации стратегии и их значения, установленные для каждого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этапа реализации стратегии;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комплексы мероприятий и перечень муниципальных программ,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1</w:t>
      </w:r>
      <w:r w:rsidR="00DB7A5F" w:rsidRPr="004D1F89">
        <w:rPr>
          <w:rFonts w:eastAsia="Calibri"/>
        </w:rPr>
        <w:t>.3. Разработка и корректировка плана мероприятий по реализации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стратегии социально-экономического развития поселения осуществляется в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соответствии с порядком, утвержденным нормативным правовым актом органа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местного самоуправления.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1</w:t>
      </w:r>
      <w:r w:rsidR="00DB7A5F" w:rsidRPr="004D1F89">
        <w:rPr>
          <w:rFonts w:eastAsia="Calibri"/>
        </w:rPr>
        <w:t>.4. План мероприятий по реализации стратегии социально-экономического развития поселения утверждается представительным органом местного самоуправления.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2. Муниципальные программы.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2.</w:t>
      </w:r>
      <w:r w:rsidR="00DB7A5F" w:rsidRPr="004D1F89">
        <w:rPr>
          <w:rFonts w:eastAsia="Calibri"/>
        </w:rPr>
        <w:t>1. Муниципальные программы поселения разрабатываются в соответствии с документами стратегического планирования поселения.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2</w:t>
      </w:r>
      <w:r w:rsidR="00DB7A5F" w:rsidRPr="004D1F89">
        <w:rPr>
          <w:rFonts w:eastAsia="Calibri"/>
        </w:rPr>
        <w:t>.2. Перечень муниципальных программ поселения и порядок принятия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решения об их разработке, формировании и реализации утверждаются местной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администрацией.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2</w:t>
      </w:r>
      <w:r w:rsidR="00DB7A5F" w:rsidRPr="004D1F89">
        <w:rPr>
          <w:rFonts w:eastAsia="Calibri"/>
        </w:rPr>
        <w:t>.3. В случае, если на уровне субъекта утверждена и реализуется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государственная программа, направленная на достижение целей, относящихся к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предмету совместного ведения, может быть разработана аналогичная</w:t>
      </w:r>
      <w:r w:rsidR="00931F01" w:rsidRPr="004D1F89">
        <w:rPr>
          <w:rFonts w:eastAsia="Calibri"/>
        </w:rPr>
        <w:t xml:space="preserve"> </w:t>
      </w:r>
      <w:r w:rsidR="00DB7A5F" w:rsidRPr="004D1F89">
        <w:rPr>
          <w:rFonts w:eastAsia="Calibri"/>
        </w:rPr>
        <w:t>муниципальная программа поселения.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2</w:t>
      </w:r>
      <w:r w:rsidR="00DB7A5F" w:rsidRPr="004D1F89">
        <w:rPr>
          <w:rFonts w:eastAsia="Calibri"/>
        </w:rPr>
        <w:t>.4. Муниципальные программы поселения утверждаются постановлением администрации поселения.</w:t>
      </w:r>
    </w:p>
    <w:p w:rsidR="00F03F53" w:rsidRPr="004D1F89" w:rsidRDefault="00F03F53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VII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МОНИТОРИНГ И КОНТРОЛЬ РЕАЛИЗАЦИИ ДОКУМЕНТОВ СТРАТЕГИЧЕСКОГО ПЛАНИРОВАНИЯ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1</w:t>
      </w:r>
      <w:r w:rsidR="00DB7A5F" w:rsidRPr="004D1F89">
        <w:rPr>
          <w:rFonts w:eastAsia="Calibri"/>
        </w:rPr>
        <w:t xml:space="preserve">. Целью мониторинга реализации документов стратегического планирования является повышение эффективности функционирования системы стратегического </w:t>
      </w:r>
      <w:r w:rsidR="00DB7A5F" w:rsidRPr="004D1F89">
        <w:rPr>
          <w:rFonts w:eastAsia="Calibri"/>
        </w:rPr>
        <w:lastRenderedPageBreak/>
        <w:t>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поселения.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2</w:t>
      </w:r>
      <w:r w:rsidR="00DB7A5F" w:rsidRPr="004D1F89">
        <w:rPr>
          <w:rFonts w:eastAsia="Calibri"/>
        </w:rPr>
        <w:t>. Основными задачами мониторинга и контроля реализации документов стратегического планирования являются: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1) сбор, систематизация и обобщение информации о социально-экономическом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развитии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2) оценка степени достижения запланированных целей социально-экономического развития;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3) оценка результативности и эффективности документов стратегического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планирования, разрабатываемых в рамках планирования и программирования;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4) оценка влияния внутренних и внешних условий на плановый и фактический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уровни достижения целей социально-экономического развития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5) оценка соответствия плановых и фактических сроков, ресурсов и результатов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реализации документов стратегического планирования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6) оценка уровня социально-экономического развития поселения, проведение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анализа, выявление возможных рисков и угроз и своевременное принятие мер по их предотвращению;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7) разработка предложений по повышению эффективности функционирования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системы стратегического планирования.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3</w:t>
      </w:r>
      <w:r w:rsidR="00DB7A5F" w:rsidRPr="004D1F89">
        <w:rPr>
          <w:rFonts w:eastAsia="Calibri"/>
        </w:rPr>
        <w:t>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поселения, являются: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ежегодный отчет главы Тбилисского сельского поселения Тбилисского</w:t>
      </w:r>
      <w:r w:rsidR="00931F01" w:rsidRPr="004D1F89">
        <w:rPr>
          <w:rFonts w:eastAsia="Calibri"/>
        </w:rPr>
        <w:t xml:space="preserve"> </w:t>
      </w:r>
      <w:r w:rsidRPr="004D1F89">
        <w:rPr>
          <w:rFonts w:eastAsia="Calibri"/>
        </w:rPr>
        <w:t>района о результатах своей деятельности и деятельности администрации поселения;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- сводный годовой доклад о ходе реализации и оценке эффективности</w:t>
      </w:r>
      <w:r w:rsidR="004D1F89">
        <w:rPr>
          <w:rFonts w:eastAsia="Calibri"/>
        </w:rPr>
        <w:t xml:space="preserve"> </w:t>
      </w:r>
      <w:r w:rsidRPr="004D1F89">
        <w:rPr>
          <w:rFonts w:eastAsia="Calibri"/>
        </w:rPr>
        <w:t>реализации муниципальных программ.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4</w:t>
      </w:r>
      <w:r w:rsidR="00DB7A5F" w:rsidRPr="004D1F89">
        <w:rPr>
          <w:rFonts w:eastAsia="Calibri"/>
        </w:rPr>
        <w:t>. Порядок и сроки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а также форма указанных документов определяются соответствующими нормативными правовыми актами органа местного самоуправления.</w:t>
      </w:r>
    </w:p>
    <w:p w:rsidR="00DB7A5F" w:rsidRPr="004D1F89" w:rsidRDefault="00F03F53" w:rsidP="004D1F89">
      <w:pPr>
        <w:rPr>
          <w:rFonts w:eastAsia="Calibri"/>
        </w:rPr>
      </w:pPr>
      <w:r w:rsidRPr="004D1F89">
        <w:rPr>
          <w:rFonts w:eastAsia="Calibri"/>
        </w:rPr>
        <w:t>5</w:t>
      </w:r>
      <w:r w:rsidR="00DB7A5F" w:rsidRPr="004D1F89">
        <w:rPr>
          <w:rFonts w:eastAsia="Calibri"/>
        </w:rPr>
        <w:t>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администрации Тбилисского сельского поселения Тбилисского района, за исключением сведений, отнесенных к государственной, коммерческой, служебной и иной охраняемой законом тайне.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Раздел VIII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  <w:r w:rsidRPr="004D1F89">
        <w:rPr>
          <w:rFonts w:eastAsia="Calibri" w:cs="Arial"/>
        </w:rPr>
        <w:t>ОТВЕТСТВЕННОСТЬ ЗА НАРУШЕНИЕ ЗАКОНОДАТЕЛЬСТВА В СФЕРЕ СТРАТЕГИЧЕСКОГО ПЛАНИРОВАНИЯ</w:t>
      </w:r>
    </w:p>
    <w:p w:rsidR="00DB7A5F" w:rsidRPr="004D1F89" w:rsidRDefault="00DB7A5F" w:rsidP="004D1F89">
      <w:pPr>
        <w:ind w:firstLine="0"/>
        <w:jc w:val="center"/>
        <w:rPr>
          <w:rFonts w:eastAsia="Calibri" w:cs="Arial"/>
        </w:rPr>
      </w:pP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p w:rsidR="00931F01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 xml:space="preserve">Глава </w:t>
      </w:r>
    </w:p>
    <w:p w:rsidR="00931F01" w:rsidRPr="004D1F89" w:rsidRDefault="00931F01" w:rsidP="004D1F89">
      <w:pPr>
        <w:rPr>
          <w:rFonts w:eastAsia="Calibri"/>
        </w:rPr>
      </w:pPr>
      <w:r w:rsidRPr="004D1F89">
        <w:rPr>
          <w:rFonts w:eastAsia="Calibri"/>
        </w:rPr>
        <w:t>Т</w:t>
      </w:r>
      <w:r w:rsidR="00DB7A5F" w:rsidRPr="004D1F89">
        <w:rPr>
          <w:rFonts w:eastAsia="Calibri"/>
        </w:rPr>
        <w:t xml:space="preserve">билисского сельского </w:t>
      </w:r>
      <w:r w:rsidR="00F03F53" w:rsidRPr="004D1F89">
        <w:rPr>
          <w:rFonts w:eastAsia="Calibri"/>
        </w:rPr>
        <w:t>п</w:t>
      </w:r>
      <w:r w:rsidR="00DB7A5F" w:rsidRPr="004D1F89">
        <w:rPr>
          <w:rFonts w:eastAsia="Calibri"/>
        </w:rPr>
        <w:t>оселения</w:t>
      </w:r>
      <w:r w:rsidR="00F03F53" w:rsidRPr="004D1F89">
        <w:rPr>
          <w:rFonts w:eastAsia="Calibri"/>
        </w:rPr>
        <w:t xml:space="preserve"> </w:t>
      </w:r>
    </w:p>
    <w:p w:rsidR="00931F01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Тбилисского района</w:t>
      </w:r>
    </w:p>
    <w:p w:rsidR="00DB7A5F" w:rsidRPr="004D1F89" w:rsidRDefault="00DB7A5F" w:rsidP="004D1F89">
      <w:pPr>
        <w:rPr>
          <w:rFonts w:eastAsia="Calibri"/>
        </w:rPr>
      </w:pPr>
      <w:r w:rsidRPr="004D1F89">
        <w:rPr>
          <w:rFonts w:eastAsia="Calibri"/>
        </w:rPr>
        <w:t>А.Н. Стойкин</w:t>
      </w:r>
    </w:p>
    <w:p w:rsidR="00DB7A5F" w:rsidRPr="004D1F89" w:rsidRDefault="00DB7A5F" w:rsidP="004D1F89">
      <w:pPr>
        <w:rPr>
          <w:rFonts w:eastAsia="Calibri"/>
        </w:rPr>
      </w:pPr>
    </w:p>
    <w:p w:rsidR="00DB7A5F" w:rsidRPr="004D1F89" w:rsidRDefault="00DB7A5F" w:rsidP="004D1F89">
      <w:pPr>
        <w:rPr>
          <w:rFonts w:eastAsia="Calibri"/>
        </w:rPr>
      </w:pPr>
    </w:p>
    <w:sectPr w:rsidR="00DB7A5F" w:rsidRPr="004D1F89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91" w:rsidRDefault="00610591" w:rsidP="004D1F89">
      <w:r>
        <w:separator/>
      </w:r>
    </w:p>
  </w:endnote>
  <w:endnote w:type="continuationSeparator" w:id="0">
    <w:p w:rsidR="00610591" w:rsidRDefault="00610591" w:rsidP="004D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91" w:rsidRDefault="00610591" w:rsidP="004D1F89">
      <w:r>
        <w:separator/>
      </w:r>
    </w:p>
  </w:footnote>
  <w:footnote w:type="continuationSeparator" w:id="0">
    <w:p w:rsidR="00610591" w:rsidRDefault="00610591" w:rsidP="004D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56B5427"/>
    <w:multiLevelType w:val="hybridMultilevel"/>
    <w:tmpl w:val="03AA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0120E"/>
    <w:multiLevelType w:val="hybridMultilevel"/>
    <w:tmpl w:val="C0C6E1AE"/>
    <w:lvl w:ilvl="0" w:tplc="4D669F1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7"/>
  </w:num>
  <w:num w:numId="5">
    <w:abstractNumId w:val="9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8"/>
  </w:num>
  <w:num w:numId="10">
    <w:abstractNumId w:val="3"/>
  </w:num>
  <w:num w:numId="11">
    <w:abstractNumId w:val="16"/>
  </w:num>
  <w:num w:numId="12">
    <w:abstractNumId w:val="10"/>
  </w:num>
  <w:num w:numId="13">
    <w:abstractNumId w:val="6"/>
  </w:num>
  <w:num w:numId="14">
    <w:abstractNumId w:val="0"/>
  </w:num>
  <w:num w:numId="15">
    <w:abstractNumId w:val="19"/>
  </w:num>
  <w:num w:numId="16">
    <w:abstractNumId w:val="5"/>
  </w:num>
  <w:num w:numId="17">
    <w:abstractNumId w:val="11"/>
  </w:num>
  <w:num w:numId="18">
    <w:abstractNumId w:val="18"/>
  </w:num>
  <w:num w:numId="19">
    <w:abstractNumId w:val="2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539C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1F89"/>
    <w:rsid w:val="004D66F6"/>
    <w:rsid w:val="004E0FAE"/>
    <w:rsid w:val="004E7694"/>
    <w:rsid w:val="004F3198"/>
    <w:rsid w:val="004F47A2"/>
    <w:rsid w:val="005058A6"/>
    <w:rsid w:val="00510319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0591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0C28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31F01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86310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5BAF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B7A5F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3F53"/>
    <w:rsid w:val="00F0430F"/>
    <w:rsid w:val="00F10955"/>
    <w:rsid w:val="00F11012"/>
    <w:rsid w:val="00F41604"/>
    <w:rsid w:val="00F460F2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D1F8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D1F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D1F8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D1F8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D1F8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D1F89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numbering" w:customStyle="1" w:styleId="22">
    <w:name w:val="Нет списка2"/>
    <w:next w:val="a2"/>
    <w:uiPriority w:val="99"/>
    <w:semiHidden/>
    <w:unhideWhenUsed/>
    <w:rsid w:val="00A55BAF"/>
  </w:style>
  <w:style w:type="character" w:customStyle="1" w:styleId="23">
    <w:name w:val="Основной шрифт абзаца2"/>
    <w:rsid w:val="00A55BAF"/>
  </w:style>
  <w:style w:type="paragraph" w:customStyle="1" w:styleId="24">
    <w:name w:val="Текст выноски2"/>
    <w:basedOn w:val="a"/>
    <w:rsid w:val="00A55BAF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D1F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D1F8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D1F8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1F8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D1F8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4D1F89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4D1F8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D1F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D1F8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D1F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D1F8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D1F8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D1F8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D1F89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numbering" w:customStyle="1" w:styleId="22">
    <w:name w:val="Нет списка2"/>
    <w:next w:val="a2"/>
    <w:uiPriority w:val="99"/>
    <w:semiHidden/>
    <w:unhideWhenUsed/>
    <w:rsid w:val="00A55BAF"/>
  </w:style>
  <w:style w:type="character" w:customStyle="1" w:styleId="23">
    <w:name w:val="Основной шрифт абзаца2"/>
    <w:rsid w:val="00A55BAF"/>
  </w:style>
  <w:style w:type="paragraph" w:customStyle="1" w:styleId="24">
    <w:name w:val="Текст выноски2"/>
    <w:basedOn w:val="a"/>
    <w:rsid w:val="00A55BAF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D1F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D1F8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D1F8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1F8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D1F8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4D1F89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4D1F8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D1F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27D1-E241-4443-BD22-F6D69659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Татьяна</cp:lastModifiedBy>
  <cp:revision>7</cp:revision>
  <cp:lastPrinted>2019-03-18T06:18:00Z</cp:lastPrinted>
  <dcterms:created xsi:type="dcterms:W3CDTF">2019-03-18T06:18:00Z</dcterms:created>
  <dcterms:modified xsi:type="dcterms:W3CDTF">2019-04-09T05:20:00Z</dcterms:modified>
</cp:coreProperties>
</file>